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597" w:rsidRPr="00DB1597" w:rsidRDefault="00DB1597" w:rsidP="00DB1597">
      <w:pPr>
        <w:spacing w:after="200" w:line="240" w:lineRule="auto"/>
        <w:rPr>
          <w:rFonts w:ascii="Calibri" w:eastAsia="Barlow" w:hAnsi="Calibri" w:cs="Calibri"/>
          <w:sz w:val="24"/>
          <w:szCs w:val="24"/>
        </w:rPr>
      </w:pPr>
      <w:r w:rsidRPr="00DB1597">
        <w:rPr>
          <w:rFonts w:ascii="Calibri" w:eastAsia="Barlow" w:hAnsi="Calibri" w:cs="Calibri"/>
          <w:sz w:val="24"/>
          <w:szCs w:val="24"/>
          <w:highlight w:val="yellow"/>
        </w:rPr>
        <w:t xml:space="preserve">En </w:t>
      </w:r>
      <w:proofErr w:type="gramStart"/>
      <w:r w:rsidRPr="00DB1597">
        <w:rPr>
          <w:rFonts w:ascii="Calibri" w:eastAsia="Barlow" w:hAnsi="Calibri" w:cs="Calibri"/>
          <w:sz w:val="24"/>
          <w:szCs w:val="24"/>
          <w:highlight w:val="yellow"/>
        </w:rPr>
        <w:t>jaune  /</w:t>
      </w:r>
      <w:proofErr w:type="gramEnd"/>
      <w:r w:rsidRPr="00DB1597">
        <w:rPr>
          <w:rFonts w:ascii="Calibri" w:eastAsia="Barlow" w:hAnsi="Calibri" w:cs="Calibri"/>
          <w:sz w:val="24"/>
          <w:szCs w:val="24"/>
          <w:highlight w:val="yellow"/>
        </w:rPr>
        <w:t xml:space="preserve"> les parties à personnaliser</w:t>
      </w:r>
    </w:p>
    <w:p w:rsidR="00DB1597" w:rsidRPr="00DB1597" w:rsidRDefault="00DB1597" w:rsidP="00DB1597">
      <w:pPr>
        <w:pStyle w:val="has-text-align-left"/>
        <w:rPr>
          <w:rFonts w:asciiTheme="minorHAnsi" w:hAnsiTheme="minorHAnsi" w:cstheme="minorHAnsi"/>
          <w:lang w:val="fr"/>
        </w:rPr>
      </w:pPr>
      <w:r w:rsidRPr="00DB1597">
        <w:rPr>
          <w:rFonts w:asciiTheme="minorHAnsi" w:hAnsiTheme="minorHAnsi" w:cstheme="minorHAnsi"/>
          <w:lang w:val="fr"/>
        </w:rPr>
        <w:t xml:space="preserve">Cher </w:t>
      </w:r>
      <w:r w:rsidRPr="00DB1597">
        <w:rPr>
          <w:rFonts w:asciiTheme="minorHAnsi" w:hAnsiTheme="minorHAnsi" w:cstheme="minorHAnsi"/>
          <w:highlight w:val="yellow"/>
          <w:lang w:val="fr"/>
        </w:rPr>
        <w:t>x</w:t>
      </w:r>
      <w:r w:rsidRPr="00DB1597">
        <w:rPr>
          <w:rFonts w:asciiTheme="minorHAnsi" w:hAnsiTheme="minorHAnsi" w:cstheme="minorHAnsi"/>
          <w:lang w:val="fr"/>
        </w:rPr>
        <w:t xml:space="preserve">, </w:t>
      </w:r>
    </w:p>
    <w:p w:rsidR="006137F1" w:rsidRPr="00DB1597" w:rsidRDefault="00DB1597" w:rsidP="00DB1597">
      <w:pPr>
        <w:pStyle w:val="has-text-align-left"/>
        <w:rPr>
          <w:rFonts w:asciiTheme="minorHAnsi" w:hAnsiTheme="minorHAnsi" w:cstheme="minorHAnsi"/>
          <w:lang w:val="fr"/>
        </w:rPr>
      </w:pPr>
      <w:r w:rsidRPr="00DB1597">
        <w:rPr>
          <w:rFonts w:asciiTheme="minorHAnsi" w:hAnsiTheme="minorHAnsi" w:cstheme="minorHAnsi"/>
          <w:lang w:val="fr"/>
        </w:rPr>
        <w:t>Que faites-vous le 15 octobre prochain ?</w:t>
      </w:r>
    </w:p>
    <w:p w:rsidR="008723EA" w:rsidRPr="007734F4" w:rsidRDefault="008723EA" w:rsidP="008723EA">
      <w:pPr>
        <w:pStyle w:val="has-text-align-left"/>
        <w:rPr>
          <w:rFonts w:asciiTheme="minorHAnsi" w:hAnsiTheme="minorHAnsi" w:cstheme="minorHAnsi"/>
        </w:rPr>
      </w:pPr>
      <w:r w:rsidRPr="007734F4">
        <w:rPr>
          <w:rFonts w:asciiTheme="minorHAnsi" w:hAnsiTheme="minorHAnsi" w:cstheme="minorHAnsi"/>
        </w:rPr>
        <w:t>La consolidation des liens entre générations, entre cultures et entre habitants n’a jamais été aussi décisive qu’aujourd’hui. En effet, les crises sanitaire, environnementale</w:t>
      </w:r>
      <w:r w:rsidR="00016E84">
        <w:rPr>
          <w:rFonts w:asciiTheme="minorHAnsi" w:hAnsiTheme="minorHAnsi" w:cstheme="minorHAnsi"/>
        </w:rPr>
        <w:t>,</w:t>
      </w:r>
      <w:r w:rsidRPr="007734F4">
        <w:rPr>
          <w:rFonts w:asciiTheme="minorHAnsi" w:hAnsiTheme="minorHAnsi" w:cstheme="minorHAnsi"/>
        </w:rPr>
        <w:t xml:space="preserve"> sociale </w:t>
      </w:r>
      <w:r w:rsidR="00016E84">
        <w:rPr>
          <w:rFonts w:asciiTheme="minorHAnsi" w:hAnsiTheme="minorHAnsi" w:cstheme="minorHAnsi"/>
        </w:rPr>
        <w:t xml:space="preserve">et </w:t>
      </w:r>
      <w:r w:rsidRPr="007734F4">
        <w:rPr>
          <w:rFonts w:asciiTheme="minorHAnsi" w:hAnsiTheme="minorHAnsi" w:cstheme="minorHAnsi"/>
        </w:rPr>
        <w:t>les tensions dans le monde risquent d’accroître les phénomènes de défiance et de repli sur soi.</w:t>
      </w:r>
    </w:p>
    <w:p w:rsidR="00E73BAF" w:rsidRPr="007734F4" w:rsidRDefault="00016E84" w:rsidP="00E73BAF">
      <w:pPr>
        <w:pStyle w:val="has-text-align-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Afin de lutter contre ce risque</w:t>
      </w:r>
      <w:r w:rsidR="00CD1068" w:rsidRPr="007734F4">
        <w:rPr>
          <w:rFonts w:asciiTheme="minorHAnsi" w:hAnsiTheme="minorHAnsi" w:cstheme="minorHAnsi"/>
        </w:rPr>
        <w:t>, l</w:t>
      </w:r>
      <w:r w:rsidR="00E73BAF" w:rsidRPr="007734F4">
        <w:rPr>
          <w:rFonts w:asciiTheme="minorHAnsi" w:hAnsiTheme="minorHAnsi" w:cstheme="minorHAnsi"/>
        </w:rPr>
        <w:t>es associations de maires</w:t>
      </w:r>
      <w:r>
        <w:rPr>
          <w:rFonts w:asciiTheme="minorHAnsi" w:hAnsiTheme="minorHAnsi" w:cstheme="minorHAnsi"/>
        </w:rPr>
        <w:t>,</w:t>
      </w:r>
      <w:r w:rsidR="00E73BAF" w:rsidRPr="007734F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des</w:t>
      </w:r>
      <w:r w:rsidR="00E73BAF" w:rsidRPr="007734F4">
        <w:rPr>
          <w:rFonts w:asciiTheme="minorHAnsi" w:hAnsiTheme="minorHAnsi" w:cstheme="minorHAnsi"/>
        </w:rPr>
        <w:t xml:space="preserve"> fédérations associatives du monde de la solidarité, de l’éducation, de la culture, du vivre-ensemble</w:t>
      </w:r>
      <w:r>
        <w:rPr>
          <w:rFonts w:asciiTheme="minorHAnsi" w:hAnsiTheme="minorHAnsi" w:cstheme="minorHAnsi"/>
        </w:rPr>
        <w:t>…, des entreprises…</w:t>
      </w:r>
      <w:r w:rsidR="00E73BAF" w:rsidRPr="007734F4">
        <w:rPr>
          <w:rFonts w:asciiTheme="minorHAnsi" w:hAnsiTheme="minorHAnsi" w:cstheme="minorHAnsi"/>
        </w:rPr>
        <w:t xml:space="preserve"> appellent toutes </w:t>
      </w:r>
      <w:r w:rsidR="00E73BAF" w:rsidRPr="00DB1597">
        <w:rPr>
          <w:rFonts w:asciiTheme="minorHAnsi" w:hAnsiTheme="minorHAnsi" w:cstheme="minorHAnsi"/>
          <w:highlight w:val="yellow"/>
        </w:rPr>
        <w:t>les communes</w:t>
      </w:r>
      <w:r w:rsidR="006137F1" w:rsidRPr="00DB1597">
        <w:rPr>
          <w:rFonts w:asciiTheme="minorHAnsi" w:hAnsiTheme="minorHAnsi" w:cstheme="minorHAnsi"/>
          <w:highlight w:val="yellow"/>
        </w:rPr>
        <w:t>/ les associations</w:t>
      </w:r>
      <w:r w:rsidR="00E73BAF" w:rsidRPr="00DB1597">
        <w:rPr>
          <w:rFonts w:asciiTheme="minorHAnsi" w:hAnsiTheme="minorHAnsi" w:cstheme="minorHAnsi"/>
        </w:rPr>
        <w:t xml:space="preserve"> </w:t>
      </w:r>
      <w:r w:rsidR="00E73BAF" w:rsidRPr="007734F4">
        <w:rPr>
          <w:rFonts w:asciiTheme="minorHAnsi" w:hAnsiTheme="minorHAnsi" w:cstheme="minorHAnsi"/>
        </w:rPr>
        <w:t xml:space="preserve">de France à </w:t>
      </w:r>
      <w:r w:rsidR="00E73BAF" w:rsidRPr="007734F4">
        <w:rPr>
          <w:rFonts w:asciiTheme="minorHAnsi" w:hAnsiTheme="minorHAnsi" w:cstheme="minorHAnsi"/>
          <w:b/>
        </w:rPr>
        <w:t>participer le 15 octobre 2022 à la Journée Nationale Citoyenneté et Fraternité (JNCF)</w:t>
      </w:r>
      <w:r w:rsidR="00E73BAF" w:rsidRPr="007734F4">
        <w:rPr>
          <w:rFonts w:asciiTheme="minorHAnsi" w:hAnsiTheme="minorHAnsi" w:cstheme="minorHAnsi"/>
        </w:rPr>
        <w:t xml:space="preserve">. </w:t>
      </w:r>
    </w:p>
    <w:p w:rsidR="00E73BAF" w:rsidRPr="007734F4" w:rsidRDefault="00E73BAF" w:rsidP="008723EA">
      <w:pPr>
        <w:pStyle w:val="has-text-align-left"/>
        <w:rPr>
          <w:rFonts w:asciiTheme="minorHAnsi" w:hAnsiTheme="minorHAnsi" w:cstheme="minorHAnsi"/>
        </w:rPr>
      </w:pPr>
      <w:r w:rsidRPr="007734F4">
        <w:rPr>
          <w:rFonts w:asciiTheme="minorHAnsi" w:hAnsiTheme="minorHAnsi" w:cstheme="minorHAnsi"/>
        </w:rPr>
        <w:t xml:space="preserve">Cette journée c’est </w:t>
      </w:r>
      <w:r w:rsidR="00E16E15">
        <w:rPr>
          <w:rFonts w:asciiTheme="minorHAnsi" w:hAnsiTheme="minorHAnsi" w:cstheme="minorHAnsi"/>
        </w:rPr>
        <w:t xml:space="preserve">la </w:t>
      </w:r>
      <w:r w:rsidR="00E16E15" w:rsidRPr="00E16E15">
        <w:rPr>
          <w:rFonts w:asciiTheme="minorHAnsi" w:hAnsiTheme="minorHAnsi" w:cstheme="minorHAnsi"/>
          <w:b/>
        </w:rPr>
        <w:t>célébration de la</w:t>
      </w:r>
      <w:r w:rsidRPr="007734F4">
        <w:rPr>
          <w:rStyle w:val="lev"/>
          <w:rFonts w:asciiTheme="minorHAnsi" w:hAnsiTheme="minorHAnsi" w:cstheme="minorHAnsi"/>
        </w:rPr>
        <w:t xml:space="preserve"> citoyen</w:t>
      </w:r>
      <w:r w:rsidR="00E16E15">
        <w:rPr>
          <w:rStyle w:val="lev"/>
          <w:rFonts w:asciiTheme="minorHAnsi" w:hAnsiTheme="minorHAnsi" w:cstheme="minorHAnsi"/>
        </w:rPr>
        <w:t>neté</w:t>
      </w:r>
      <w:r w:rsidRPr="007734F4">
        <w:rPr>
          <w:rStyle w:val="lev"/>
          <w:rFonts w:asciiTheme="minorHAnsi" w:hAnsiTheme="minorHAnsi" w:cstheme="minorHAnsi"/>
        </w:rPr>
        <w:t xml:space="preserve"> et de la fraternité. </w:t>
      </w:r>
      <w:r w:rsidR="00016E84">
        <w:rPr>
          <w:rFonts w:asciiTheme="minorHAnsi" w:eastAsiaTheme="minorHAnsi" w:hAnsiTheme="minorHAnsi" w:cstheme="minorHAnsi"/>
          <w:bCs/>
          <w:lang w:eastAsia="en-US"/>
        </w:rPr>
        <w:t xml:space="preserve">Une journée pour promouvoir ce que vous faites toute l’année dans votre </w:t>
      </w:r>
      <w:r w:rsidR="00016E84" w:rsidRPr="00DB1597">
        <w:rPr>
          <w:rFonts w:asciiTheme="minorHAnsi" w:eastAsiaTheme="minorHAnsi" w:hAnsiTheme="minorHAnsi" w:cstheme="minorHAnsi"/>
          <w:bCs/>
          <w:highlight w:val="yellow"/>
          <w:lang w:eastAsia="en-US"/>
        </w:rPr>
        <w:t>commune/association</w:t>
      </w:r>
      <w:r w:rsidR="00016E84">
        <w:rPr>
          <w:rFonts w:asciiTheme="minorHAnsi" w:eastAsiaTheme="minorHAnsi" w:hAnsiTheme="minorHAnsi" w:cstheme="minorHAnsi"/>
          <w:bCs/>
          <w:lang w:eastAsia="en-US"/>
        </w:rPr>
        <w:t>.</w:t>
      </w:r>
      <w:r w:rsidR="00016E84" w:rsidRPr="007734F4">
        <w:rPr>
          <w:rFonts w:asciiTheme="minorHAnsi" w:hAnsiTheme="minorHAnsi" w:cstheme="minorHAnsi"/>
          <w:bCs/>
        </w:rPr>
        <w:t xml:space="preserve"> </w:t>
      </w:r>
      <w:r w:rsidR="00016E84">
        <w:rPr>
          <w:rFonts w:asciiTheme="minorHAnsi" w:hAnsiTheme="minorHAnsi" w:cstheme="minorHAnsi"/>
          <w:bCs/>
        </w:rPr>
        <w:t xml:space="preserve">Une journée pour montrer </w:t>
      </w:r>
      <w:r w:rsidR="00016E84" w:rsidRPr="003B0E5E">
        <w:rPr>
          <w:rFonts w:asciiTheme="minorHAnsi" w:hAnsiTheme="minorHAnsi" w:cstheme="minorHAnsi"/>
          <w:bCs/>
        </w:rPr>
        <w:t>l’engagement et l’inventivité des acteurs de terrain et des habitants</w:t>
      </w:r>
      <w:r w:rsidR="00016E84">
        <w:rPr>
          <w:rFonts w:asciiTheme="minorHAnsi" w:hAnsiTheme="minorHAnsi" w:cstheme="minorHAnsi"/>
          <w:bCs/>
        </w:rPr>
        <w:t xml:space="preserve">. </w:t>
      </w:r>
      <w:r w:rsidRPr="007734F4">
        <w:rPr>
          <w:rFonts w:asciiTheme="minorHAnsi" w:hAnsiTheme="minorHAnsi" w:cstheme="minorHAnsi"/>
          <w:bCs/>
        </w:rPr>
        <w:t>Une journée pour multiplier</w:t>
      </w:r>
      <w:r w:rsidRPr="007734F4">
        <w:rPr>
          <w:rFonts w:asciiTheme="minorHAnsi" w:eastAsiaTheme="minorHAnsi" w:hAnsiTheme="minorHAnsi" w:cstheme="minorHAnsi"/>
          <w:bCs/>
          <w:lang w:eastAsia="en-US"/>
        </w:rPr>
        <w:t xml:space="preserve"> les initiatives locales et collectives</w:t>
      </w:r>
      <w:r w:rsidR="00016E84">
        <w:rPr>
          <w:rFonts w:asciiTheme="minorHAnsi" w:eastAsiaTheme="minorHAnsi" w:hAnsiTheme="minorHAnsi" w:cstheme="minorHAnsi"/>
          <w:bCs/>
          <w:lang w:eastAsia="en-US"/>
        </w:rPr>
        <w:t xml:space="preserve"> favorisant les liens entre les habitants</w:t>
      </w:r>
      <w:r w:rsidR="003B0E5E">
        <w:rPr>
          <w:rFonts w:asciiTheme="minorHAnsi" w:eastAsiaTheme="minorHAnsi" w:hAnsiTheme="minorHAnsi" w:cstheme="minorHAnsi"/>
          <w:bCs/>
          <w:lang w:eastAsia="en-US"/>
        </w:rPr>
        <w:t>.</w:t>
      </w:r>
      <w:r w:rsidRPr="007734F4">
        <w:rPr>
          <w:rFonts w:asciiTheme="minorHAnsi" w:eastAsiaTheme="minorHAnsi" w:hAnsiTheme="minorHAnsi" w:cstheme="minorHAnsi"/>
          <w:bCs/>
          <w:lang w:eastAsia="en-US"/>
        </w:rPr>
        <w:t xml:space="preserve"> </w:t>
      </w:r>
      <w:r w:rsidR="008723EA" w:rsidRPr="007734F4">
        <w:rPr>
          <w:rFonts w:asciiTheme="minorHAnsi" w:hAnsiTheme="minorHAnsi" w:cstheme="minorHAnsi"/>
          <w:bCs/>
        </w:rPr>
        <w:t>Une journée pour</w:t>
      </w:r>
      <w:r w:rsidR="008723EA" w:rsidRPr="007734F4">
        <w:rPr>
          <w:rFonts w:asciiTheme="minorHAnsi" w:hAnsiTheme="minorHAnsi" w:cstheme="minorHAnsi"/>
        </w:rPr>
        <w:t xml:space="preserve"> redynamiser une culture de la citoyenneté</w:t>
      </w:r>
      <w:r w:rsidR="00CD1068" w:rsidRPr="007734F4">
        <w:rPr>
          <w:rFonts w:asciiTheme="minorHAnsi" w:hAnsiTheme="minorHAnsi" w:cstheme="minorHAnsi"/>
        </w:rPr>
        <w:t xml:space="preserve"> et</w:t>
      </w:r>
      <w:r w:rsidR="008723EA" w:rsidRPr="007734F4">
        <w:rPr>
          <w:rFonts w:asciiTheme="minorHAnsi" w:hAnsiTheme="minorHAnsi" w:cstheme="minorHAnsi"/>
        </w:rPr>
        <w:t xml:space="preserve"> rapprocher les habitants. </w:t>
      </w:r>
    </w:p>
    <w:p w:rsidR="008723EA" w:rsidRPr="007734F4" w:rsidRDefault="00CD1068" w:rsidP="008723EA">
      <w:pPr>
        <w:pStyle w:val="has-foreground-color"/>
        <w:rPr>
          <w:rFonts w:asciiTheme="minorHAnsi" w:hAnsiTheme="minorHAnsi" w:cstheme="minorHAnsi"/>
        </w:rPr>
      </w:pPr>
      <w:r w:rsidRPr="007734F4">
        <w:rPr>
          <w:rStyle w:val="lev"/>
          <w:rFonts w:asciiTheme="minorHAnsi" w:hAnsiTheme="minorHAnsi" w:cstheme="minorHAnsi"/>
          <w:b w:val="0"/>
        </w:rPr>
        <w:t>Pour ce faire, c</w:t>
      </w:r>
      <w:r w:rsidR="008723EA" w:rsidRPr="007734F4">
        <w:rPr>
          <w:rStyle w:val="lev"/>
          <w:rFonts w:asciiTheme="minorHAnsi" w:hAnsiTheme="minorHAnsi" w:cstheme="minorHAnsi"/>
          <w:b w:val="0"/>
        </w:rPr>
        <w:t>haque</w:t>
      </w:r>
      <w:r w:rsidR="006137F1">
        <w:rPr>
          <w:rStyle w:val="lev"/>
          <w:rFonts w:asciiTheme="minorHAnsi" w:hAnsiTheme="minorHAnsi" w:cstheme="minorHAnsi"/>
          <w:b w:val="0"/>
        </w:rPr>
        <w:t xml:space="preserve"> </w:t>
      </w:r>
      <w:r w:rsidR="006137F1" w:rsidRPr="00DB1597">
        <w:rPr>
          <w:rStyle w:val="lev"/>
          <w:rFonts w:asciiTheme="minorHAnsi" w:hAnsiTheme="minorHAnsi" w:cstheme="minorHAnsi"/>
          <w:b w:val="0"/>
          <w:highlight w:val="yellow"/>
        </w:rPr>
        <w:t>commune</w:t>
      </w:r>
      <w:r w:rsidR="006137F1" w:rsidRPr="00DB1597">
        <w:rPr>
          <w:rFonts w:asciiTheme="minorHAnsi" w:eastAsiaTheme="minorHAnsi" w:hAnsiTheme="minorHAnsi" w:cstheme="minorHAnsi"/>
          <w:bCs/>
          <w:highlight w:val="yellow"/>
          <w:lang w:eastAsia="en-US"/>
        </w:rPr>
        <w:t>/association</w:t>
      </w:r>
      <w:r w:rsidR="008723EA" w:rsidRPr="00DB1597">
        <w:rPr>
          <w:rStyle w:val="lev"/>
          <w:rFonts w:asciiTheme="minorHAnsi" w:hAnsiTheme="minorHAnsi" w:cstheme="minorHAnsi"/>
          <w:b w:val="0"/>
        </w:rPr>
        <w:t xml:space="preserve"> </w:t>
      </w:r>
      <w:r w:rsidR="008723EA" w:rsidRPr="007734F4">
        <w:rPr>
          <w:rStyle w:val="lev"/>
          <w:rFonts w:asciiTheme="minorHAnsi" w:hAnsiTheme="minorHAnsi" w:cstheme="minorHAnsi"/>
          <w:b w:val="0"/>
        </w:rPr>
        <w:t xml:space="preserve">est invitée </w:t>
      </w:r>
      <w:bookmarkStart w:id="0" w:name="_GoBack"/>
      <w:bookmarkEnd w:id="0"/>
      <w:r w:rsidR="008723EA" w:rsidRPr="007734F4">
        <w:rPr>
          <w:rStyle w:val="lev"/>
          <w:rFonts w:asciiTheme="minorHAnsi" w:hAnsiTheme="minorHAnsi" w:cstheme="minorHAnsi"/>
          <w:b w:val="0"/>
        </w:rPr>
        <w:t>à participer en définissant sa programmation</w:t>
      </w:r>
      <w:r w:rsidR="00016E84">
        <w:rPr>
          <w:rStyle w:val="lev"/>
          <w:rFonts w:asciiTheme="minorHAnsi" w:hAnsiTheme="minorHAnsi" w:cstheme="minorHAnsi"/>
          <w:b w:val="0"/>
        </w:rPr>
        <w:t>. T</w:t>
      </w:r>
      <w:r w:rsidR="008723EA" w:rsidRPr="007734F4">
        <w:rPr>
          <w:rStyle w:val="lev"/>
          <w:rFonts w:asciiTheme="minorHAnsi" w:hAnsiTheme="minorHAnsi" w:cstheme="minorHAnsi"/>
          <w:b w:val="0"/>
        </w:rPr>
        <w:t>rois grands thèmes</w:t>
      </w:r>
      <w:r w:rsidR="00016E84">
        <w:rPr>
          <w:rStyle w:val="lev"/>
          <w:rFonts w:asciiTheme="minorHAnsi" w:hAnsiTheme="minorHAnsi" w:cstheme="minorHAnsi"/>
          <w:b w:val="0"/>
        </w:rPr>
        <w:t xml:space="preserve"> sont proposés</w:t>
      </w:r>
      <w:r w:rsidR="008723EA" w:rsidRPr="007734F4">
        <w:rPr>
          <w:rFonts w:asciiTheme="minorHAnsi" w:hAnsiTheme="minorHAnsi" w:cstheme="minorHAnsi"/>
        </w:rPr>
        <w:t xml:space="preserve"> :</w:t>
      </w:r>
    </w:p>
    <w:p w:rsidR="008723EA" w:rsidRPr="007734F4" w:rsidRDefault="008723EA" w:rsidP="008723EA">
      <w:pPr>
        <w:pStyle w:val="Paragraphedeliste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734F4">
        <w:rPr>
          <w:rFonts w:cstheme="minorHAnsi"/>
          <w:bCs/>
          <w:sz w:val="24"/>
          <w:szCs w:val="24"/>
        </w:rPr>
        <w:t>Promouvoir les concepts de citoyenneté et de fraternité</w:t>
      </w:r>
      <w:r w:rsidR="00CD1068" w:rsidRPr="007734F4">
        <w:rPr>
          <w:rFonts w:cstheme="minorHAnsi"/>
          <w:bCs/>
          <w:sz w:val="24"/>
          <w:szCs w:val="24"/>
        </w:rPr>
        <w:t> ;</w:t>
      </w:r>
    </w:p>
    <w:p w:rsidR="008723EA" w:rsidRPr="007734F4" w:rsidRDefault="008723EA" w:rsidP="008723EA">
      <w:pPr>
        <w:pStyle w:val="Paragraphedeliste"/>
        <w:numPr>
          <w:ilvl w:val="0"/>
          <w:numId w:val="1"/>
        </w:numPr>
        <w:rPr>
          <w:rFonts w:cstheme="minorHAnsi"/>
          <w:bCs/>
          <w:sz w:val="24"/>
          <w:szCs w:val="24"/>
        </w:rPr>
      </w:pPr>
      <w:r w:rsidRPr="007734F4">
        <w:rPr>
          <w:rFonts w:cstheme="minorHAnsi"/>
          <w:bCs/>
          <w:sz w:val="24"/>
          <w:szCs w:val="24"/>
        </w:rPr>
        <w:t>Favoriser l’engagement citoyen</w:t>
      </w:r>
      <w:r w:rsidR="00CD1068" w:rsidRPr="007734F4">
        <w:rPr>
          <w:rFonts w:cstheme="minorHAnsi"/>
          <w:bCs/>
          <w:sz w:val="24"/>
          <w:szCs w:val="24"/>
        </w:rPr>
        <w:t> ;</w:t>
      </w:r>
    </w:p>
    <w:p w:rsidR="007734F4" w:rsidRPr="003B0E5E" w:rsidRDefault="008723EA" w:rsidP="003B0E5E">
      <w:pPr>
        <w:pStyle w:val="Paragraphedeliste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734F4">
        <w:rPr>
          <w:rFonts w:cstheme="minorHAnsi"/>
          <w:bCs/>
          <w:sz w:val="24"/>
          <w:szCs w:val="24"/>
        </w:rPr>
        <w:t>Développer le lien social</w:t>
      </w:r>
      <w:r w:rsidR="00CD1068" w:rsidRPr="007734F4">
        <w:rPr>
          <w:rFonts w:cstheme="minorHAnsi"/>
          <w:bCs/>
          <w:sz w:val="24"/>
          <w:szCs w:val="24"/>
        </w:rPr>
        <w:t>.</w:t>
      </w:r>
    </w:p>
    <w:p w:rsidR="003B0E5E" w:rsidRPr="003B0E5E" w:rsidRDefault="003B0E5E" w:rsidP="003B0E5E">
      <w:pPr>
        <w:pStyle w:val="Paragraphedeliste"/>
        <w:rPr>
          <w:rFonts w:cstheme="minorHAnsi"/>
          <w:sz w:val="24"/>
          <w:szCs w:val="24"/>
        </w:rPr>
      </w:pPr>
    </w:p>
    <w:p w:rsidR="008723EA" w:rsidRPr="007734F4" w:rsidRDefault="00350A4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</w:t>
      </w:r>
      <w:r w:rsidR="008723EA" w:rsidRPr="007734F4">
        <w:rPr>
          <w:rFonts w:cstheme="minorHAnsi"/>
          <w:sz w:val="24"/>
          <w:szCs w:val="24"/>
        </w:rPr>
        <w:t xml:space="preserve">es </w:t>
      </w:r>
      <w:r w:rsidR="008723EA" w:rsidRPr="007734F4">
        <w:rPr>
          <w:rFonts w:cstheme="minorHAnsi"/>
          <w:b/>
          <w:sz w:val="24"/>
          <w:szCs w:val="24"/>
        </w:rPr>
        <w:t xml:space="preserve">ressources </w:t>
      </w:r>
      <w:r w:rsidR="008723EA" w:rsidRPr="007734F4">
        <w:rPr>
          <w:rFonts w:cstheme="minorHAnsi"/>
          <w:sz w:val="24"/>
          <w:szCs w:val="24"/>
        </w:rPr>
        <w:t xml:space="preserve">sont mise à disposition </w:t>
      </w:r>
      <w:r w:rsidR="007734F4">
        <w:rPr>
          <w:rFonts w:cstheme="minorHAnsi"/>
          <w:sz w:val="24"/>
          <w:szCs w:val="24"/>
        </w:rPr>
        <w:t xml:space="preserve">par les différents partenaires </w:t>
      </w:r>
      <w:r w:rsidR="008723EA" w:rsidRPr="007734F4">
        <w:rPr>
          <w:rFonts w:cstheme="minorHAnsi"/>
          <w:sz w:val="24"/>
          <w:szCs w:val="24"/>
        </w:rPr>
        <w:t xml:space="preserve">pour vous aider :  </w:t>
      </w:r>
    </w:p>
    <w:p w:rsidR="005F56C7" w:rsidRPr="007734F4" w:rsidRDefault="005F56C7" w:rsidP="005F56C7">
      <w:pPr>
        <w:pStyle w:val="Paragraphedeliste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734F4">
        <w:rPr>
          <w:rFonts w:cstheme="minorHAnsi"/>
          <w:sz w:val="24"/>
          <w:szCs w:val="24"/>
        </w:rPr>
        <w:t xml:space="preserve">Un site internet : </w:t>
      </w:r>
      <w:hyperlink r:id="rId5" w:history="1">
        <w:r w:rsidRPr="007734F4">
          <w:rPr>
            <w:rStyle w:val="Lienhypertexte"/>
            <w:rFonts w:cstheme="minorHAnsi"/>
            <w:sz w:val="24"/>
            <w:szCs w:val="24"/>
          </w:rPr>
          <w:t>https://jncf.fr/</w:t>
        </w:r>
      </w:hyperlink>
      <w:r w:rsidRPr="007734F4">
        <w:rPr>
          <w:rFonts w:cstheme="minorHAnsi"/>
          <w:sz w:val="24"/>
          <w:szCs w:val="24"/>
        </w:rPr>
        <w:t xml:space="preserve"> </w:t>
      </w:r>
    </w:p>
    <w:p w:rsidR="005F56C7" w:rsidRPr="007734F4" w:rsidRDefault="005F56C7" w:rsidP="005F56C7">
      <w:pPr>
        <w:pStyle w:val="Paragraphedeliste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734F4">
        <w:rPr>
          <w:rFonts w:cstheme="minorHAnsi"/>
          <w:sz w:val="24"/>
          <w:szCs w:val="24"/>
        </w:rPr>
        <w:t>Une boîte à idée avec des idées d’actions, des</w:t>
      </w:r>
      <w:r w:rsidR="00CD1068" w:rsidRPr="007734F4">
        <w:rPr>
          <w:rFonts w:cstheme="minorHAnsi"/>
          <w:sz w:val="24"/>
          <w:szCs w:val="24"/>
        </w:rPr>
        <w:t xml:space="preserve"> fiches pratiques et des outils</w:t>
      </w:r>
      <w:r w:rsidRPr="007734F4">
        <w:rPr>
          <w:rFonts w:cstheme="minorHAnsi"/>
          <w:sz w:val="24"/>
          <w:szCs w:val="24"/>
        </w:rPr>
        <w:t xml:space="preserve"> pour réaliser des actions de manière autonome </w:t>
      </w:r>
      <w:hyperlink r:id="rId6" w:history="1">
        <w:r w:rsidRPr="007734F4">
          <w:rPr>
            <w:rStyle w:val="Lienhypertexte"/>
            <w:rFonts w:cstheme="minorHAnsi"/>
            <w:sz w:val="24"/>
            <w:szCs w:val="24"/>
          </w:rPr>
          <w:t>https://jncf.fr/que-faire-pour-la-jncf/</w:t>
        </w:r>
      </w:hyperlink>
    </w:p>
    <w:p w:rsidR="00CD1068" w:rsidRPr="007734F4" w:rsidRDefault="005F56C7" w:rsidP="00CD1068">
      <w:pPr>
        <w:pStyle w:val="Paragraphedeliste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734F4">
        <w:rPr>
          <w:rFonts w:cstheme="minorHAnsi"/>
          <w:sz w:val="24"/>
          <w:szCs w:val="24"/>
        </w:rPr>
        <w:t xml:space="preserve">Une carte en ligne pour référencer les actions que vous mènerez le 15 octobre </w:t>
      </w:r>
      <w:hyperlink r:id="rId7" w:history="1">
        <w:r w:rsidRPr="007734F4">
          <w:rPr>
            <w:rStyle w:val="Lienhypertexte"/>
            <w:rFonts w:cstheme="minorHAnsi"/>
            <w:sz w:val="24"/>
            <w:szCs w:val="24"/>
          </w:rPr>
          <w:t>https://jncf.fr/carte/</w:t>
        </w:r>
      </w:hyperlink>
      <w:r w:rsidRPr="007734F4">
        <w:rPr>
          <w:rFonts w:cstheme="minorHAnsi"/>
          <w:sz w:val="24"/>
          <w:szCs w:val="24"/>
        </w:rPr>
        <w:t xml:space="preserve">. </w:t>
      </w:r>
    </w:p>
    <w:p w:rsidR="00CD1068" w:rsidRPr="007734F4" w:rsidRDefault="00CD1068" w:rsidP="00CD1068">
      <w:pPr>
        <w:pStyle w:val="Paragraphedeliste"/>
        <w:rPr>
          <w:rFonts w:cstheme="minorHAnsi"/>
          <w:sz w:val="24"/>
          <w:szCs w:val="24"/>
        </w:rPr>
      </w:pPr>
    </w:p>
    <w:p w:rsidR="00DB1597" w:rsidRDefault="003B0E5E" w:rsidP="00CD106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Le 15 octobre, engagez votre </w:t>
      </w:r>
      <w:r w:rsidRPr="00DB1597">
        <w:rPr>
          <w:rFonts w:cstheme="minorHAnsi"/>
          <w:sz w:val="24"/>
          <w:szCs w:val="24"/>
          <w:highlight w:val="yellow"/>
        </w:rPr>
        <w:t>commune</w:t>
      </w:r>
      <w:r w:rsidR="006137F1" w:rsidRPr="00DB1597">
        <w:rPr>
          <w:rFonts w:cstheme="minorHAnsi"/>
          <w:sz w:val="24"/>
          <w:szCs w:val="24"/>
          <w:highlight w:val="yellow"/>
        </w:rPr>
        <w:t>/association</w:t>
      </w:r>
      <w:r w:rsidRPr="00DB1597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dans la Journée Nationale Citoyenneté et Fraternité ! </w:t>
      </w:r>
    </w:p>
    <w:p w:rsidR="00350A42" w:rsidRDefault="007734F4" w:rsidP="00CD106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On compte sur vous, on croit en Nous !</w:t>
      </w:r>
    </w:p>
    <w:p w:rsidR="00DB1597" w:rsidRDefault="00DB1597" w:rsidP="00CD1068">
      <w:pPr>
        <w:rPr>
          <w:rFonts w:cstheme="minorHAnsi"/>
          <w:i/>
          <w:sz w:val="24"/>
          <w:szCs w:val="24"/>
        </w:rPr>
      </w:pPr>
    </w:p>
    <w:p w:rsidR="00350A42" w:rsidRPr="00350A42" w:rsidRDefault="00350A42" w:rsidP="00CD1068">
      <w:pPr>
        <w:rPr>
          <w:rFonts w:cstheme="minorHAnsi"/>
          <w:i/>
          <w:sz w:val="24"/>
          <w:szCs w:val="24"/>
        </w:rPr>
      </w:pPr>
      <w:r w:rsidRPr="00350A42">
        <w:rPr>
          <w:rFonts w:cstheme="minorHAnsi"/>
          <w:i/>
          <w:sz w:val="24"/>
          <w:szCs w:val="24"/>
        </w:rPr>
        <w:t>Ps : La participation à cette journée</w:t>
      </w:r>
      <w:r>
        <w:rPr>
          <w:rFonts w:cstheme="minorHAnsi"/>
          <w:i/>
          <w:sz w:val="24"/>
          <w:szCs w:val="24"/>
        </w:rPr>
        <w:t xml:space="preserve"> et les</w:t>
      </w:r>
      <w:r w:rsidRPr="00350A42">
        <w:rPr>
          <w:rFonts w:cstheme="minorHAnsi"/>
          <w:i/>
          <w:sz w:val="24"/>
          <w:szCs w:val="24"/>
        </w:rPr>
        <w:t xml:space="preserve"> ressources mises à disposition</w:t>
      </w:r>
      <w:r>
        <w:rPr>
          <w:rFonts w:cstheme="minorHAnsi"/>
          <w:i/>
          <w:sz w:val="24"/>
          <w:szCs w:val="24"/>
        </w:rPr>
        <w:t xml:space="preserve"> en libre accès</w:t>
      </w:r>
      <w:r w:rsidRPr="00350A42">
        <w:rPr>
          <w:rFonts w:cstheme="minorHAnsi"/>
          <w:i/>
          <w:sz w:val="24"/>
          <w:szCs w:val="24"/>
        </w:rPr>
        <w:t xml:space="preserve"> sont gratuits. </w:t>
      </w:r>
    </w:p>
    <w:sectPr w:rsidR="00350A42" w:rsidRPr="00350A42" w:rsidSect="00DB1597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rlow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440A6"/>
    <w:multiLevelType w:val="hybridMultilevel"/>
    <w:tmpl w:val="EF703750"/>
    <w:lvl w:ilvl="0" w:tplc="995E4F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7D1"/>
    <w:rsid w:val="00016E84"/>
    <w:rsid w:val="000C4480"/>
    <w:rsid w:val="002707D1"/>
    <w:rsid w:val="00350A42"/>
    <w:rsid w:val="003B0E5E"/>
    <w:rsid w:val="003F3167"/>
    <w:rsid w:val="005F56C7"/>
    <w:rsid w:val="006137F1"/>
    <w:rsid w:val="0075289B"/>
    <w:rsid w:val="007734F4"/>
    <w:rsid w:val="008723EA"/>
    <w:rsid w:val="00C86EA2"/>
    <w:rsid w:val="00CD1068"/>
    <w:rsid w:val="00DB1597"/>
    <w:rsid w:val="00E16E15"/>
    <w:rsid w:val="00E73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70B42"/>
  <w15:chartTrackingRefBased/>
  <w15:docId w15:val="{2ED51E78-2E1A-4454-96C3-15ECE70D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has-text-align-left">
    <w:name w:val="has-text-align-left"/>
    <w:basedOn w:val="Normal"/>
    <w:rsid w:val="005F5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has-foreground-color">
    <w:name w:val="has-foreground-color"/>
    <w:basedOn w:val="Normal"/>
    <w:rsid w:val="005F5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5F56C7"/>
    <w:rPr>
      <w:b/>
      <w:bCs/>
    </w:rPr>
  </w:style>
  <w:style w:type="character" w:styleId="Lienhypertexte">
    <w:name w:val="Hyperlink"/>
    <w:basedOn w:val="Policepardfaut"/>
    <w:uiPriority w:val="99"/>
    <w:unhideWhenUsed/>
    <w:rsid w:val="005F56C7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5F56C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F5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B0E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B0E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3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jncf.fr/cart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jncf.fr/que-faire-pour-la-jncf/" TargetMode="External"/><Relationship Id="rId5" Type="http://schemas.openxmlformats.org/officeDocument/2006/relationships/hyperlink" Target="https://jncf.fr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337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Joachim REYNARD</dc:creator>
  <cp:keywords/>
  <dc:description/>
  <cp:lastModifiedBy>Joachim REYNARD</cp:lastModifiedBy>
  <cp:revision>4</cp:revision>
  <cp:lastPrinted>2022-06-09T14:24:00Z</cp:lastPrinted>
  <dcterms:created xsi:type="dcterms:W3CDTF">2022-06-13T10:02:00Z</dcterms:created>
  <dcterms:modified xsi:type="dcterms:W3CDTF">2022-06-23T09:43:00Z</dcterms:modified>
</cp:coreProperties>
</file>